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lastRenderedPageBreak/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lastRenderedPageBreak/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 xml:space="preserve">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lastRenderedPageBreak/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4409BF">
        <w:tc>
          <w:tcPr>
            <w:tcW w:w="5000" w:type="pct"/>
            <w:gridSpan w:val="11"/>
          </w:tcPr>
          <w:p w14:paraId="1EF4B46E" w14:textId="77777777" w:rsidR="00D34FCF" w:rsidRPr="0028461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4409BF">
        <w:tc>
          <w:tcPr>
            <w:tcW w:w="319" w:type="pct"/>
            <w:vMerge w:val="restart"/>
          </w:tcPr>
          <w:p w14:paraId="0DBC95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4409BF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4409BF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4409BF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4409BF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4409BF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4409BF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4409BF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4409BF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076E5D1D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 xml:space="preserve">}}:  </w:t>
      </w:r>
      <w:r w:rsidR="006C6504">
        <w:rPr>
          <w:b/>
          <w:bCs/>
          <w:sz w:val="24"/>
          <w:szCs w:val="24"/>
        </w:rPr>
        <w:t>{{</w:t>
      </w:r>
      <w:proofErr w:type="spellStart"/>
      <w:r w:rsidR="006C6504" w:rsidRPr="006C6504">
        <w:rPr>
          <w:b/>
          <w:bCs/>
          <w:sz w:val="24"/>
          <w:szCs w:val="24"/>
        </w:rPr>
        <w:t>avg_Fdi</w:t>
      </w:r>
      <w:proofErr w:type="spellEnd"/>
      <w:r w:rsidR="006C6504">
        <w:rPr>
          <w:b/>
          <w:bCs/>
          <w:sz w:val="24"/>
          <w:szCs w:val="24"/>
        </w:rPr>
        <w:t>}}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375457D1" w:rsidR="006B65BF" w:rsidRDefault="00441AC2" w:rsidP="00C113F4">
      <w:pPr>
        <w:spacing w:after="120" w:line="240" w:lineRule="auto"/>
        <w:rPr>
          <w:b/>
          <w:bCs/>
          <w:noProof/>
          <w:sz w:val="32"/>
          <w:szCs w:val="32"/>
          <w:lang w:eastAsia="en-IN" w:bidi="hi-IN"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B944AB">
        <w:rPr>
          <w:b/>
          <w:bCs/>
          <w:noProof/>
          <w:sz w:val="32"/>
          <w:szCs w:val="32"/>
          <w:lang w:eastAsia="en-IN" w:bidi="hi-IN"/>
        </w:rPr>
        <w:t>{{full_month_name}}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1D5852" w14:paraId="65C8E491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1B351" w14:textId="0875B41A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1D5852" w14:paraId="75322283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58D14" w14:textId="6B46399F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 xml:space="preserve">Voltage Deviation Index (VDI) – 765 </w:t>
            </w:r>
            <w:r w:rsidR="009D13CD">
              <w:rPr>
                <w:b/>
                <w:bCs/>
                <w:noProof/>
                <w:lang w:bidi="hi-IN"/>
              </w:rPr>
              <w:t xml:space="preserve">kV </w:t>
            </w:r>
            <w:r>
              <w:rPr>
                <w:b/>
                <w:bCs/>
                <w:noProof/>
                <w:lang w:bidi="hi-IN"/>
              </w:rPr>
              <w:t>Substations</w:t>
            </w:r>
          </w:p>
        </w:tc>
      </w:tr>
      <w:tr w:rsidR="00515E7D" w14:paraId="44BF4549" w14:textId="77777777" w:rsidTr="00CE6633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F62EB29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0E44934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0D92A67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3C9B71" w14:textId="21281404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2418B7" w14:textId="1994ACA8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A29B71" w14:textId="25ADB0C6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</w:t>
            </w:r>
            <w:r w:rsidR="000F6919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o. of hours out of IEGC range</w:t>
            </w:r>
          </w:p>
          <w:p w14:paraId="2CDD55DC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2AADAEE4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09D4F615" w14:textId="05EC18E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52239" w14:textId="77777777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9F12FB0" w14:textId="066BCEEA" w:rsidR="006A41A7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CE6633" w14:paraId="3A3099B5" w14:textId="77777777" w:rsidTr="00CE66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1CCE5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E630E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1ADF48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5F4CD22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6E747B" w14:textId="4FE02CD0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77870" w14:textId="0CDB2F2A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728 kV to 800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542DC9" w14:textId="3E855FD9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D2F577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216D74B4" w14:textId="11FAC43D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EA892D" w14:textId="7ABB8973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7F22DA74" w14:textId="7ED3E936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395C3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6356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1D5852" w14:paraId="1EDED8DA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588D2" w14:textId="77777777" w:rsidR="001D5852" w:rsidRDefault="001D5852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voltVdiProfile765 %}</w:t>
            </w:r>
          </w:p>
        </w:tc>
      </w:tr>
      <w:tr w:rsidR="006A41A7" w14:paraId="3CDC8ED3" w14:textId="77777777" w:rsidTr="00CE6633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E0B6" w14:textId="77777777" w:rsidR="001D5852" w:rsidRDefault="001D5852" w:rsidP="001D5852">
            <w:pPr>
              <w:pStyle w:val="ListParagraph"/>
              <w:numPr>
                <w:ilvl w:val="0"/>
                <w:numId w:val="38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84D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28346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C82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4809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07C8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339D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0CB1A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C7FB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C25BB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0753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1D5852" w14:paraId="23E22BE8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00D11" w14:textId="77777777" w:rsidR="001D5852" w:rsidRDefault="001D5852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39B9C15F" w14:textId="34F52636" w:rsidR="00B944AB" w:rsidRDefault="00B944AB" w:rsidP="00C113F4">
      <w:pPr>
        <w:spacing w:after="120" w:line="240" w:lineRule="auto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9D13CD" w14:paraId="190379D6" w14:textId="77777777" w:rsidTr="009F381F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E06B0" w14:textId="77777777" w:rsidR="009D13CD" w:rsidRDefault="009D13CD" w:rsidP="009F381F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9D13CD" w14:paraId="1DE1A2C6" w14:textId="77777777" w:rsidTr="009F381F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CFCC" w14:textId="6F93D49F" w:rsidR="009D13CD" w:rsidRDefault="009D13CD" w:rsidP="009F381F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Voltage Deviation Index (VDI) – 400 kV Substations</w:t>
            </w:r>
          </w:p>
        </w:tc>
      </w:tr>
      <w:tr w:rsidR="009D13CD" w14:paraId="21098AF1" w14:textId="77777777" w:rsidTr="006A41A7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2E3B5A" w14:textId="77777777" w:rsidR="009D13CD" w:rsidRDefault="009D13C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CA7D918" w14:textId="77777777" w:rsidR="009D13CD" w:rsidRDefault="009D13C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E4028B0" w14:textId="77777777" w:rsidR="009D13CD" w:rsidRDefault="009D13C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5BFE7" w14:textId="5476BD55" w:rsidR="009D13CD" w:rsidRDefault="00515E7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7FE432" w14:textId="48AC0741" w:rsidR="009D13CD" w:rsidRDefault="00515E7D" w:rsidP="009F381F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E4337B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no. of hours out of IEGC range</w:t>
            </w:r>
          </w:p>
          <w:p w14:paraId="3F97C54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3C774B1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256245DB" w14:textId="4787C010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67D1B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61EA76B" w14:textId="42E54E4B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6A41A7" w14:paraId="68D15526" w14:textId="77777777" w:rsidTr="006A41A7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3F594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E0D2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0D98A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DA619A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222F6" w14:textId="7CDFBD36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73F94F" w14:textId="3EB0568F" w:rsidR="006A41A7" w:rsidRDefault="00CE6633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 to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2FF92F" w14:textId="42DC118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6AFD23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0D773D5E" w14:textId="4D562D7B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420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24F2B1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327A08F4" w14:textId="22D67D0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64F43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B6FEC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6A41A7" w14:paraId="76390C40" w14:textId="77777777" w:rsidTr="009F381F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7749" w14:textId="43D4A2C1" w:rsidR="006A41A7" w:rsidRDefault="006A41A7" w:rsidP="006A41A7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voltVdiProfile400 %}</w:t>
            </w:r>
          </w:p>
        </w:tc>
      </w:tr>
      <w:tr w:rsidR="006A41A7" w14:paraId="362FBD33" w14:textId="77777777" w:rsidTr="006A41A7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E033" w14:textId="77777777" w:rsidR="006A41A7" w:rsidRDefault="006A41A7" w:rsidP="006A41A7">
            <w:pPr>
              <w:pStyle w:val="ListParagraph"/>
              <w:numPr>
                <w:ilvl w:val="0"/>
                <w:numId w:val="39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0BC33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C8CC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3EC89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626FA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0B2D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3ACB2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4D925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B27EB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6D8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204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6A41A7" w14:paraId="495C11C9" w14:textId="77777777" w:rsidTr="009F381F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A27F7" w14:textId="77777777" w:rsidR="006A41A7" w:rsidRDefault="006A41A7" w:rsidP="006A41A7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6D877DF4" w14:textId="27882291" w:rsidR="00571422" w:rsidRDefault="00C61F88" w:rsidP="00C61F88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noProof/>
          <w:lang w:eastAsia="en-IN" w:bidi="hi-IN"/>
        </w:rPr>
        <w:br w:type="page"/>
      </w:r>
      <w:r w:rsidR="00FB307D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19217F05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="00340844" w:rsidRPr="00B85C72">
        <w:rPr>
          <w:b/>
          <w:bCs/>
          <w:sz w:val="32"/>
          <w:szCs w:val="32"/>
          <w:lang w:bidi="hi-IN"/>
        </w:rPr>
        <w:t>-</w:t>
      </w:r>
      <w:r w:rsidR="00340844">
        <w:rPr>
          <w:b/>
          <w:bCs/>
          <w:color w:val="000000" w:themeColor="text1"/>
          <w:sz w:val="32"/>
          <w:szCs w:val="32"/>
          <w:lang w:bidi="hi-IN"/>
        </w:rPr>
        <w:t>{{</w:t>
      </w:r>
      <w:proofErr w:type="spellStart"/>
      <w:r w:rsidR="00340844">
        <w:rPr>
          <w:b/>
          <w:bCs/>
          <w:color w:val="000000" w:themeColor="text1"/>
          <w:sz w:val="32"/>
          <w:szCs w:val="32"/>
          <w:lang w:bidi="hi-IN"/>
        </w:rPr>
        <w:t>month_name</w:t>
      </w:r>
      <w:proofErr w:type="spellEnd"/>
      <w:r w:rsidR="00340844">
        <w:rPr>
          <w:b/>
          <w:bCs/>
          <w:color w:val="000000" w:themeColor="text1"/>
          <w:sz w:val="32"/>
          <w:szCs w:val="32"/>
          <w:lang w:bidi="hi-IN"/>
        </w:rPr>
        <w:t>}}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0704299D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>Performance of Western Regional Grid during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45BD1818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>Schedule and Drawal of Constituents from Central sector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124"/>
        <w:gridCol w:w="2124"/>
        <w:gridCol w:w="2124"/>
        <w:gridCol w:w="2124"/>
      </w:tblGrid>
      <w:tr w:rsidR="00340844" w14:paraId="015AB912" w14:textId="77777777" w:rsidTr="00340844">
        <w:tc>
          <w:tcPr>
            <w:tcW w:w="2123" w:type="dxa"/>
          </w:tcPr>
          <w:p w14:paraId="7F7E64B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Sl.</w:t>
            </w:r>
          </w:p>
          <w:p w14:paraId="644DBC08" w14:textId="5D7D55CA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4" w:type="dxa"/>
          </w:tcPr>
          <w:p w14:paraId="151998D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State/U.T/</w:t>
            </w:r>
          </w:p>
          <w:p w14:paraId="15336470" w14:textId="63B283AD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System</w:t>
            </w:r>
          </w:p>
        </w:tc>
        <w:tc>
          <w:tcPr>
            <w:tcW w:w="2124" w:type="dxa"/>
          </w:tcPr>
          <w:p w14:paraId="1CC739F2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Schedule</w:t>
            </w:r>
          </w:p>
          <w:p w14:paraId="6FA0D4E2" w14:textId="1A1E6ED6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5D66E05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Actual Drawal</w:t>
            </w:r>
          </w:p>
          <w:p w14:paraId="0813C4C9" w14:textId="64509B15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01645287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Total Over(+)/Under</w:t>
            </w:r>
          </w:p>
          <w:p w14:paraId="3298C23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(-)drawal</w:t>
            </w:r>
          </w:p>
          <w:p w14:paraId="79710F09" w14:textId="41F37101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</w:tr>
      <w:tr w:rsidR="006B3E75" w14:paraId="3133673F" w14:textId="77777777" w:rsidTr="00882EA5">
        <w:tc>
          <w:tcPr>
            <w:tcW w:w="10619" w:type="dxa"/>
            <w:gridSpan w:val="5"/>
          </w:tcPr>
          <w:p w14:paraId="584D86A6" w14:textId="513C4B1C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 xml:space="preserve">{%tr for item in </w:t>
            </w:r>
            <w:proofErr w:type="spellStart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schedule_drawal</w:t>
            </w:r>
            <w:proofErr w:type="spellEnd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%}</w:t>
            </w:r>
          </w:p>
        </w:tc>
      </w:tr>
      <w:tr w:rsidR="00340844" w14:paraId="0A195744" w14:textId="77777777" w:rsidTr="00340844">
        <w:tc>
          <w:tcPr>
            <w:tcW w:w="2123" w:type="dxa"/>
          </w:tcPr>
          <w:p w14:paraId="10B64202" w14:textId="72F57D25" w:rsidR="00340844" w:rsidRPr="008F6D0D" w:rsidRDefault="00340844" w:rsidP="008F6D0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2124" w:type="dxa"/>
          </w:tcPr>
          <w:p w14:paraId="3B0F0870" w14:textId="62A76FBF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entity}}</w:t>
            </w:r>
          </w:p>
        </w:tc>
        <w:tc>
          <w:tcPr>
            <w:tcW w:w="2124" w:type="dxa"/>
          </w:tcPr>
          <w:p w14:paraId="4AC395FD" w14:textId="31A469FB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schedule}}</w:t>
            </w:r>
          </w:p>
        </w:tc>
        <w:tc>
          <w:tcPr>
            <w:tcW w:w="2124" w:type="dxa"/>
          </w:tcPr>
          <w:p w14:paraId="4C5DFAED" w14:textId="43F033D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drawal}}</w:t>
            </w:r>
          </w:p>
        </w:tc>
        <w:tc>
          <w:tcPr>
            <w:tcW w:w="2124" w:type="dxa"/>
          </w:tcPr>
          <w:p w14:paraId="4C704524" w14:textId="1234923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difference}}</w:t>
            </w:r>
          </w:p>
        </w:tc>
      </w:tr>
      <w:tr w:rsidR="006B3E75" w14:paraId="308B50C4" w14:textId="77777777" w:rsidTr="006038DA">
        <w:tc>
          <w:tcPr>
            <w:tcW w:w="10619" w:type="dxa"/>
            <w:gridSpan w:val="5"/>
          </w:tcPr>
          <w:p w14:paraId="13DD6C2A" w14:textId="248C19D0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b/>
                <w:bCs/>
                <w:sz w:val="18"/>
                <w:szCs w:val="18"/>
                <w:lang w:bidi="hi-IN"/>
              </w:rPr>
              <w:t>{%t</w:t>
            </w:r>
            <w:r w:rsidRPr="006B3E75">
              <w:rPr>
                <w:b/>
                <w:bCs/>
                <w:sz w:val="18"/>
                <w:szCs w:val="18"/>
              </w:rPr>
              <w:t>r</w:t>
            </w:r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</w:t>
            </w:r>
            <w:proofErr w:type="spellStart"/>
            <w:r w:rsidRPr="006B3E75">
              <w:rPr>
                <w:b/>
                <w:bCs/>
                <w:sz w:val="18"/>
                <w:szCs w:val="18"/>
                <w:lang w:bidi="hi-IN"/>
              </w:rPr>
              <w:t>endfor</w:t>
            </w:r>
            <w:proofErr w:type="spellEnd"/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%}</w:t>
            </w:r>
          </w:p>
        </w:tc>
      </w:tr>
    </w:tbl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lastRenderedPageBreak/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51A4286F" w:rsidR="00CB22E7" w:rsidRPr="005239B6" w:rsidRDefault="00CB22E7" w:rsidP="008064AE">
      <w:pPr>
        <w:ind w:right="-964"/>
        <w:rPr>
          <w:rFonts w:eastAsiaTheme="minorEastAsia" w:hAnsi="Calibri"/>
          <w:b/>
          <w:bCs/>
          <w:color w:val="000000" w:themeColor="text1"/>
          <w:kern w:val="24"/>
          <w:sz w:val="10"/>
          <w:szCs w:val="10"/>
          <w:lang w:val="en-US" w:bidi="hi-IN"/>
        </w:rPr>
      </w:pPr>
      <w:bookmarkStart w:id="8" w:name="_GoBack"/>
      <w:bookmarkEnd w:id="8"/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4CBF6B91" w:rsidR="00C4306F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668E6E0B" w14:textId="01208A12" w:rsidR="00BC3FFB" w:rsidRDefault="00BC3FFB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85D817F" w14:textId="0724BFA5" w:rsidR="00BC3FFB" w:rsidRPr="00BC3FFB" w:rsidRDefault="00BC3FFB" w:rsidP="00BC3FFB">
      <w:pPr>
        <w:ind w:right="-964"/>
        <w:jc w:val="center"/>
        <w:rPr>
          <w:rFonts w:eastAsiaTheme="minorEastAsia" w:hAnsi="Calibri"/>
          <w:color w:val="000000" w:themeColor="text1"/>
          <w:kern w:val="24"/>
          <w:sz w:val="20"/>
          <w:szCs w:val="20"/>
          <w:lang w:val="en-US" w:bidi="hi-IN"/>
        </w:rPr>
      </w:pPr>
      <w:r w:rsidRPr="00BC3FFB">
        <w:rPr>
          <w:rFonts w:eastAsiaTheme="minorEastAsia" w:hAnsi="Calibri"/>
          <w:color w:val="000000" w:themeColor="text1"/>
          <w:kern w:val="24"/>
          <w:sz w:val="20"/>
          <w:szCs w:val="20"/>
          <w:lang w:val="en-US" w:bidi="hi-IN"/>
        </w:rPr>
        <w:t>{{</w:t>
      </w:r>
      <w:r>
        <w:rPr>
          <w:rFonts w:eastAsiaTheme="minorEastAsia" w:hAnsi="Calibri"/>
          <w:color w:val="000000" w:themeColor="text1"/>
          <w:kern w:val="24"/>
          <w:sz w:val="20"/>
          <w:szCs w:val="20"/>
          <w:lang w:val="en-US" w:bidi="hi-IN"/>
        </w:rPr>
        <w:t>plot_1_11_solar}}</w:t>
      </w: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lastRenderedPageBreak/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lastRenderedPageBreak/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731507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6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F4D8E6" w14:textId="77777777" w:rsidR="00731507" w:rsidRDefault="00731507">
      <w:pPr>
        <w:spacing w:after="0" w:line="240" w:lineRule="auto"/>
      </w:pPr>
      <w:r>
        <w:separator/>
      </w:r>
    </w:p>
  </w:endnote>
  <w:endnote w:type="continuationSeparator" w:id="0">
    <w:p w14:paraId="47A7C1B3" w14:textId="77777777" w:rsidR="00731507" w:rsidRDefault="00731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D50EE3" w14:textId="77777777" w:rsidR="00731507" w:rsidRDefault="00731507">
      <w:pPr>
        <w:spacing w:after="0" w:line="240" w:lineRule="auto"/>
      </w:pPr>
      <w:r>
        <w:separator/>
      </w:r>
    </w:p>
  </w:footnote>
  <w:footnote w:type="continuationSeparator" w:id="0">
    <w:p w14:paraId="7F1E6117" w14:textId="77777777" w:rsidR="00731507" w:rsidRDefault="007315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72340A7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29AB4670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7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CE7138"/>
    <w:multiLevelType w:val="hybridMultilevel"/>
    <w:tmpl w:val="E86051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8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0"/>
  </w:num>
  <w:num w:numId="3">
    <w:abstractNumId w:val="1"/>
  </w:num>
  <w:num w:numId="4">
    <w:abstractNumId w:val="6"/>
  </w:num>
  <w:num w:numId="5">
    <w:abstractNumId w:val="31"/>
  </w:num>
  <w:num w:numId="6">
    <w:abstractNumId w:val="28"/>
  </w:num>
  <w:num w:numId="7">
    <w:abstractNumId w:val="13"/>
  </w:num>
  <w:num w:numId="8">
    <w:abstractNumId w:val="15"/>
  </w:num>
  <w:num w:numId="9">
    <w:abstractNumId w:val="26"/>
  </w:num>
  <w:num w:numId="10">
    <w:abstractNumId w:val="24"/>
  </w:num>
  <w:num w:numId="11">
    <w:abstractNumId w:val="23"/>
  </w:num>
  <w:num w:numId="12">
    <w:abstractNumId w:val="16"/>
  </w:num>
  <w:num w:numId="13">
    <w:abstractNumId w:val="10"/>
  </w:num>
  <w:num w:numId="14">
    <w:abstractNumId w:val="37"/>
  </w:num>
  <w:num w:numId="15">
    <w:abstractNumId w:val="4"/>
  </w:num>
  <w:num w:numId="16">
    <w:abstractNumId w:val="29"/>
  </w:num>
  <w:num w:numId="17">
    <w:abstractNumId w:val="17"/>
  </w:num>
  <w:num w:numId="18">
    <w:abstractNumId w:val="25"/>
  </w:num>
  <w:num w:numId="19">
    <w:abstractNumId w:val="2"/>
  </w:num>
  <w:num w:numId="20">
    <w:abstractNumId w:val="33"/>
  </w:num>
  <w:num w:numId="21">
    <w:abstractNumId w:val="8"/>
  </w:num>
  <w:num w:numId="22">
    <w:abstractNumId w:val="35"/>
  </w:num>
  <w:num w:numId="23">
    <w:abstractNumId w:val="36"/>
  </w:num>
  <w:num w:numId="24">
    <w:abstractNumId w:val="12"/>
  </w:num>
  <w:num w:numId="25">
    <w:abstractNumId w:val="32"/>
  </w:num>
  <w:num w:numId="26">
    <w:abstractNumId w:val="5"/>
  </w:num>
  <w:num w:numId="27">
    <w:abstractNumId w:val="0"/>
  </w:num>
  <w:num w:numId="28">
    <w:abstractNumId w:val="20"/>
  </w:num>
  <w:num w:numId="29">
    <w:abstractNumId w:val="18"/>
  </w:num>
  <w:num w:numId="30">
    <w:abstractNumId w:val="38"/>
  </w:num>
  <w:num w:numId="31">
    <w:abstractNumId w:val="34"/>
  </w:num>
  <w:num w:numId="32">
    <w:abstractNumId w:val="11"/>
  </w:num>
  <w:num w:numId="33">
    <w:abstractNumId w:val="27"/>
  </w:num>
  <w:num w:numId="34">
    <w:abstractNumId w:val="19"/>
  </w:num>
  <w:num w:numId="35">
    <w:abstractNumId w:val="3"/>
  </w:num>
  <w:num w:numId="36">
    <w:abstractNumId w:val="14"/>
  </w:num>
  <w:num w:numId="37">
    <w:abstractNumId w:val="21"/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919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852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0844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B87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5E7D"/>
    <w:rsid w:val="0051780B"/>
    <w:rsid w:val="00517A47"/>
    <w:rsid w:val="00517A5C"/>
    <w:rsid w:val="005211F8"/>
    <w:rsid w:val="00522B56"/>
    <w:rsid w:val="00523711"/>
    <w:rsid w:val="005239B6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703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628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1A7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3E75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50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1507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6238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6D0D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B78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3CD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424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5FAC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483A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4AB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3FFB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189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674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1F88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E6633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2D8F"/>
    <w:rsid w:val="00D838D1"/>
    <w:rsid w:val="00D83CDD"/>
    <w:rsid w:val="00D8443F"/>
    <w:rsid w:val="00D847BA"/>
    <w:rsid w:val="00D857B5"/>
    <w:rsid w:val="00D87037"/>
    <w:rsid w:val="00D87A28"/>
    <w:rsid w:val="00D90175"/>
    <w:rsid w:val="00D90A0F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361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emf"/><Relationship Id="rId68" Type="http://schemas.openxmlformats.org/officeDocument/2006/relationships/image" Target="media/image60.emf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emf"/><Relationship Id="rId74" Type="http://schemas.openxmlformats.org/officeDocument/2006/relationships/image" Target="media/image66.emf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em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posoco.in/reports/system-reliability-indices/monthly-vdittcatc/monthly-vdi-ttc-atc-2020-21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9D87F-F48C-492D-85C4-A7C460E6DA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56</Pages>
  <Words>4221</Words>
  <Characters>24061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64</cp:revision>
  <cp:lastPrinted>2020-11-20T18:15:00Z</cp:lastPrinted>
  <dcterms:created xsi:type="dcterms:W3CDTF">2021-02-16T09:43:00Z</dcterms:created>
  <dcterms:modified xsi:type="dcterms:W3CDTF">2021-02-23T07:27:00Z</dcterms:modified>
</cp:coreProperties>
</file>